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DAB7" w14:textId="77777777" w:rsidR="00BD3722" w:rsidRDefault="00BD3722" w:rsidP="00BD3722">
      <w:pPr>
        <w:jc w:val="center"/>
        <w:rPr>
          <w:rFonts w:ascii="Tahoma" w:hAnsi="Tahoma" w:cs="Tahoma"/>
          <w:b/>
          <w:color w:val="000000"/>
          <w:sz w:val="28"/>
          <w:szCs w:val="28"/>
          <w:u w:val="single"/>
        </w:rPr>
      </w:pPr>
      <w:r>
        <w:rPr>
          <w:rFonts w:ascii="Tahoma" w:hAnsi="Tahoma" w:cs="Tahoma"/>
          <w:b/>
          <w:color w:val="000000"/>
          <w:sz w:val="28"/>
          <w:szCs w:val="28"/>
          <w:u w:val="single"/>
        </w:rPr>
        <w:t>Authorised Personnel and Collection of Young Person Policy</w:t>
      </w:r>
    </w:p>
    <w:p w14:paraId="11709445" w14:textId="77777777" w:rsidR="00BD3722" w:rsidRPr="004F6C85" w:rsidRDefault="00BD3722" w:rsidP="00BD3722">
      <w:pPr>
        <w:rPr>
          <w:rFonts w:ascii="Tahoma" w:hAnsi="Tahoma" w:cs="Tahoma"/>
          <w:b/>
          <w:color w:val="000000"/>
          <w:sz w:val="28"/>
          <w:szCs w:val="28"/>
        </w:rPr>
      </w:pPr>
      <w:r>
        <w:rPr>
          <w:rFonts w:ascii="Tahoma" w:hAnsi="Tahoma" w:cs="Tahoma"/>
          <w:color w:val="000000"/>
          <w:sz w:val="28"/>
          <w:szCs w:val="28"/>
        </w:rPr>
        <w:t>To ensure the safety of all young people and staff the following procedures must be followed.</w:t>
      </w:r>
    </w:p>
    <w:p w14:paraId="26F4E339" w14:textId="1C10E060" w:rsidR="00BD3722" w:rsidRPr="00F82774" w:rsidRDefault="00BD3722" w:rsidP="00BD3722">
      <w:pPr>
        <w:pStyle w:val="ListParagraph"/>
        <w:numPr>
          <w:ilvl w:val="0"/>
          <w:numId w:val="1"/>
        </w:numPr>
        <w:rPr>
          <w:rFonts w:ascii="Tahoma" w:hAnsi="Tahoma" w:cs="Tahoma"/>
          <w:b/>
          <w:color w:val="000000"/>
          <w:sz w:val="28"/>
          <w:szCs w:val="28"/>
        </w:rPr>
      </w:pPr>
      <w:r w:rsidRPr="00F82774">
        <w:rPr>
          <w:rFonts w:ascii="Tahoma" w:hAnsi="Tahoma" w:cs="Tahoma"/>
          <w:b/>
          <w:color w:val="000000"/>
          <w:sz w:val="28"/>
          <w:szCs w:val="28"/>
        </w:rPr>
        <w:t>Answering the door:</w:t>
      </w:r>
      <w:r w:rsidRPr="00F82774">
        <w:rPr>
          <w:rFonts w:ascii="Tahoma" w:hAnsi="Tahoma" w:cs="Tahoma"/>
          <w:color w:val="000000"/>
          <w:sz w:val="28"/>
          <w:szCs w:val="28"/>
        </w:rPr>
        <w:br/>
      </w:r>
      <w:r w:rsidRPr="00D50901">
        <w:rPr>
          <w:rFonts w:ascii="Tahoma" w:hAnsi="Tahoma" w:cs="Tahoma"/>
          <w:b/>
          <w:color w:val="000000"/>
          <w:sz w:val="28"/>
          <w:szCs w:val="28"/>
        </w:rPr>
        <w:t>1.1</w:t>
      </w:r>
      <w:r>
        <w:rPr>
          <w:rFonts w:ascii="Tahoma" w:hAnsi="Tahoma" w:cs="Tahoma"/>
          <w:color w:val="000000"/>
          <w:sz w:val="28"/>
          <w:szCs w:val="28"/>
        </w:rPr>
        <w:t xml:space="preserve"> </w:t>
      </w:r>
      <w:r w:rsidRPr="00F82774">
        <w:rPr>
          <w:rFonts w:ascii="Tahoma" w:hAnsi="Tahoma" w:cs="Tahoma"/>
          <w:color w:val="000000"/>
          <w:sz w:val="28"/>
          <w:szCs w:val="28"/>
        </w:rPr>
        <w:t xml:space="preserve">The person who answers the door must be able to identify the adult collecting the young person and if they are unable to identify them they must ask for a name, reason for call and the name of the young person they wish to collect. Staff must never grant access to anyone who is unknown. If any caller is granted access into the </w:t>
      </w:r>
      <w:r w:rsidR="00AD35FC" w:rsidRPr="00F82774">
        <w:rPr>
          <w:rFonts w:ascii="Tahoma" w:hAnsi="Tahoma" w:cs="Tahoma"/>
          <w:color w:val="000000"/>
          <w:sz w:val="28"/>
          <w:szCs w:val="28"/>
        </w:rPr>
        <w:t>service,</w:t>
      </w:r>
      <w:r w:rsidRPr="00F82774">
        <w:rPr>
          <w:rFonts w:ascii="Tahoma" w:hAnsi="Tahoma" w:cs="Tahoma"/>
          <w:color w:val="000000"/>
          <w:sz w:val="28"/>
          <w:szCs w:val="28"/>
        </w:rPr>
        <w:t xml:space="preserve"> they </w:t>
      </w:r>
      <w:proofErr w:type="gramStart"/>
      <w:r w:rsidRPr="00F82774">
        <w:rPr>
          <w:rFonts w:ascii="Tahoma" w:hAnsi="Tahoma" w:cs="Tahoma"/>
          <w:color w:val="000000"/>
          <w:sz w:val="28"/>
          <w:szCs w:val="28"/>
        </w:rPr>
        <w:t xml:space="preserve">must be accompanied by a member of the </w:t>
      </w:r>
      <w:r w:rsidR="006E0C1C">
        <w:rPr>
          <w:rFonts w:ascii="Tahoma" w:hAnsi="Tahoma" w:cs="Tahoma"/>
          <w:color w:val="000000"/>
          <w:sz w:val="28"/>
          <w:szCs w:val="28"/>
        </w:rPr>
        <w:t>Team Motivate</w:t>
      </w:r>
      <w:r w:rsidRPr="00F82774">
        <w:rPr>
          <w:rFonts w:ascii="Tahoma" w:hAnsi="Tahoma" w:cs="Tahoma"/>
          <w:color w:val="000000"/>
          <w:sz w:val="28"/>
          <w:szCs w:val="28"/>
        </w:rPr>
        <w:t xml:space="preserve"> team at all times</w:t>
      </w:r>
      <w:proofErr w:type="gramEnd"/>
      <w:r w:rsidRPr="00F82774">
        <w:rPr>
          <w:rFonts w:ascii="Tahoma" w:hAnsi="Tahoma" w:cs="Tahoma"/>
          <w:color w:val="000000"/>
          <w:sz w:val="28"/>
          <w:szCs w:val="28"/>
        </w:rPr>
        <w:t xml:space="preserve">. </w:t>
      </w:r>
    </w:p>
    <w:p w14:paraId="1BBDD87A" w14:textId="19E61493" w:rsidR="00BD3722" w:rsidRPr="00F82774" w:rsidRDefault="00BD3722" w:rsidP="00BD3722">
      <w:pPr>
        <w:pStyle w:val="ListParagraph"/>
        <w:rPr>
          <w:rFonts w:ascii="Tahoma" w:hAnsi="Tahoma" w:cs="Tahoma"/>
          <w:b/>
          <w:color w:val="000000"/>
          <w:sz w:val="28"/>
          <w:szCs w:val="28"/>
        </w:rPr>
      </w:pPr>
      <w:r>
        <w:rPr>
          <w:rFonts w:ascii="Tahoma" w:hAnsi="Tahoma" w:cs="Tahoma"/>
          <w:b/>
          <w:color w:val="000000"/>
          <w:sz w:val="28"/>
          <w:szCs w:val="28"/>
        </w:rPr>
        <w:t>1.2 Visitors</w:t>
      </w:r>
      <w:r>
        <w:rPr>
          <w:rFonts w:ascii="Tahoma" w:hAnsi="Tahoma" w:cs="Tahoma"/>
          <w:b/>
          <w:color w:val="000000"/>
          <w:sz w:val="28"/>
          <w:szCs w:val="28"/>
        </w:rPr>
        <w:br/>
      </w:r>
      <w:r>
        <w:rPr>
          <w:rFonts w:ascii="Tahoma" w:hAnsi="Tahoma" w:cs="Tahoma"/>
          <w:color w:val="000000"/>
          <w:sz w:val="28"/>
          <w:szCs w:val="28"/>
        </w:rPr>
        <w:t xml:space="preserve">Any visitors such as, handymen, cleaners, assessors etc. must fill in the daily visitors register on arrival and must be accompanied by a member of the </w:t>
      </w:r>
      <w:r w:rsidR="006E0C1C">
        <w:rPr>
          <w:rFonts w:ascii="Tahoma" w:hAnsi="Tahoma" w:cs="Tahoma"/>
          <w:color w:val="000000"/>
          <w:sz w:val="28"/>
          <w:szCs w:val="28"/>
        </w:rPr>
        <w:t>Team Motivate</w:t>
      </w:r>
      <w:r>
        <w:rPr>
          <w:rFonts w:ascii="Tahoma" w:hAnsi="Tahoma" w:cs="Tahoma"/>
          <w:color w:val="000000"/>
          <w:sz w:val="28"/>
          <w:szCs w:val="28"/>
        </w:rPr>
        <w:t xml:space="preserve"> team throughout the visit. </w:t>
      </w:r>
    </w:p>
    <w:p w14:paraId="5D2680D5" w14:textId="3E1980AB" w:rsidR="00BD3722" w:rsidRPr="00C376A0" w:rsidRDefault="00BD3722" w:rsidP="00BD3722">
      <w:pPr>
        <w:pStyle w:val="ListParagraph"/>
        <w:numPr>
          <w:ilvl w:val="0"/>
          <w:numId w:val="1"/>
        </w:numPr>
        <w:rPr>
          <w:rFonts w:ascii="Tahoma" w:hAnsi="Tahoma" w:cs="Tahoma"/>
          <w:b/>
          <w:color w:val="000000"/>
          <w:sz w:val="28"/>
          <w:szCs w:val="28"/>
        </w:rPr>
      </w:pPr>
      <w:r>
        <w:rPr>
          <w:rFonts w:ascii="Tahoma" w:hAnsi="Tahoma" w:cs="Tahoma"/>
          <w:b/>
          <w:color w:val="000000"/>
          <w:sz w:val="28"/>
          <w:szCs w:val="28"/>
        </w:rPr>
        <w:t>Authorised collectors:</w:t>
      </w:r>
      <w:r>
        <w:rPr>
          <w:rFonts w:ascii="Tahoma" w:hAnsi="Tahoma" w:cs="Tahoma"/>
          <w:b/>
          <w:color w:val="000000"/>
          <w:sz w:val="28"/>
          <w:szCs w:val="28"/>
        </w:rPr>
        <w:br/>
      </w:r>
      <w:r>
        <w:rPr>
          <w:rFonts w:ascii="Tahoma" w:hAnsi="Tahoma" w:cs="Tahoma"/>
          <w:color w:val="000000"/>
          <w:sz w:val="28"/>
          <w:szCs w:val="28"/>
        </w:rPr>
        <w:t xml:space="preserve">Every young person must have an authorised collector (as specified on our registration form). </w:t>
      </w:r>
      <w:r w:rsidR="006B60B8" w:rsidRPr="006B60B8">
        <w:rPr>
          <w:rFonts w:ascii="Tahoma" w:hAnsi="Tahoma" w:cs="Tahoma"/>
          <w:sz w:val="28"/>
          <w:szCs w:val="28"/>
        </w:rPr>
        <w:t xml:space="preserve">An </w:t>
      </w:r>
      <w:r w:rsidR="006B60B8">
        <w:rPr>
          <w:rFonts w:ascii="Tahoma" w:hAnsi="Tahoma" w:cs="Tahoma"/>
          <w:sz w:val="28"/>
          <w:szCs w:val="28"/>
        </w:rPr>
        <w:t>a</w:t>
      </w:r>
      <w:r w:rsidR="006B60B8" w:rsidRPr="006B60B8">
        <w:rPr>
          <w:rFonts w:ascii="Tahoma" w:hAnsi="Tahoma" w:cs="Tahoma"/>
          <w:sz w:val="28"/>
          <w:szCs w:val="28"/>
        </w:rPr>
        <w:t xml:space="preserve">uthorised </w:t>
      </w:r>
      <w:r w:rsidR="006B60B8">
        <w:rPr>
          <w:rFonts w:ascii="Tahoma" w:hAnsi="Tahoma" w:cs="Tahoma"/>
          <w:sz w:val="28"/>
          <w:szCs w:val="28"/>
        </w:rPr>
        <w:t>c</w:t>
      </w:r>
      <w:r w:rsidR="006B60B8" w:rsidRPr="006B60B8">
        <w:rPr>
          <w:rFonts w:ascii="Tahoma" w:hAnsi="Tahoma" w:cs="Tahoma"/>
          <w:sz w:val="28"/>
          <w:szCs w:val="28"/>
        </w:rPr>
        <w:t xml:space="preserve">ollector is not a Parent/Guardian – it is a person that the Parent/Guardian gives permission to collect and care for their </w:t>
      </w:r>
      <w:r w:rsidR="006B60B8">
        <w:rPr>
          <w:rFonts w:ascii="Tahoma" w:hAnsi="Tahoma" w:cs="Tahoma"/>
          <w:sz w:val="28"/>
          <w:szCs w:val="28"/>
        </w:rPr>
        <w:t>young person</w:t>
      </w:r>
      <w:r w:rsidR="00E71D23">
        <w:rPr>
          <w:rFonts w:ascii="Tahoma" w:hAnsi="Tahoma" w:cs="Tahoma"/>
          <w:color w:val="000000"/>
          <w:sz w:val="28"/>
          <w:szCs w:val="28"/>
        </w:rPr>
        <w:t>.</w:t>
      </w:r>
      <w:r w:rsidR="006B60B8">
        <w:rPr>
          <w:rFonts w:ascii="Tahoma" w:hAnsi="Tahoma" w:cs="Tahoma"/>
          <w:color w:val="000000"/>
          <w:sz w:val="28"/>
          <w:szCs w:val="28"/>
        </w:rPr>
        <w:t xml:space="preserve"> </w:t>
      </w:r>
      <w:r>
        <w:rPr>
          <w:rFonts w:ascii="Tahoma" w:hAnsi="Tahoma" w:cs="Tahoma"/>
          <w:color w:val="000000"/>
          <w:sz w:val="28"/>
          <w:szCs w:val="28"/>
        </w:rPr>
        <w:t xml:space="preserve">If another adult has to collect a young person, parents/carers must inform the </w:t>
      </w:r>
      <w:r w:rsidR="006E0C1C">
        <w:rPr>
          <w:rFonts w:ascii="Tahoma" w:hAnsi="Tahoma" w:cs="Tahoma"/>
          <w:color w:val="000000"/>
          <w:sz w:val="28"/>
          <w:szCs w:val="28"/>
        </w:rPr>
        <w:t>Team Motivate</w:t>
      </w:r>
      <w:r>
        <w:rPr>
          <w:rFonts w:ascii="Tahoma" w:hAnsi="Tahoma" w:cs="Tahoma"/>
          <w:color w:val="000000"/>
          <w:sz w:val="28"/>
          <w:szCs w:val="28"/>
        </w:rPr>
        <w:t xml:space="preserve"> team and provide us with satisfactory details of the person. </w:t>
      </w:r>
    </w:p>
    <w:p w14:paraId="29295448" w14:textId="3CF5B262" w:rsidR="00BD3722" w:rsidRPr="004A751F" w:rsidRDefault="00BD3722" w:rsidP="00BD3722">
      <w:pPr>
        <w:pStyle w:val="ListParagraph"/>
        <w:numPr>
          <w:ilvl w:val="0"/>
          <w:numId w:val="1"/>
        </w:numPr>
        <w:rPr>
          <w:rFonts w:ascii="Tahoma" w:hAnsi="Tahoma" w:cs="Tahoma"/>
          <w:b/>
          <w:color w:val="000000"/>
          <w:sz w:val="28"/>
          <w:szCs w:val="28"/>
        </w:rPr>
      </w:pPr>
      <w:r>
        <w:rPr>
          <w:rFonts w:ascii="Tahoma" w:hAnsi="Tahoma" w:cs="Tahoma"/>
          <w:b/>
          <w:color w:val="000000"/>
          <w:sz w:val="28"/>
          <w:szCs w:val="28"/>
        </w:rPr>
        <w:t>Persons prohibited from collecting a child:</w:t>
      </w:r>
      <w:r>
        <w:rPr>
          <w:rFonts w:ascii="Tahoma" w:hAnsi="Tahoma" w:cs="Tahoma"/>
          <w:b/>
          <w:color w:val="000000"/>
          <w:sz w:val="28"/>
          <w:szCs w:val="28"/>
        </w:rPr>
        <w:br/>
      </w:r>
      <w:r>
        <w:rPr>
          <w:rFonts w:ascii="Tahoma" w:hAnsi="Tahoma" w:cs="Tahoma"/>
          <w:color w:val="000000"/>
          <w:sz w:val="28"/>
          <w:szCs w:val="28"/>
        </w:rPr>
        <w:t xml:space="preserve">If an adult unknown to the </w:t>
      </w:r>
      <w:r w:rsidR="006E0C1C">
        <w:rPr>
          <w:rFonts w:ascii="Tahoma" w:hAnsi="Tahoma" w:cs="Tahoma"/>
          <w:color w:val="000000"/>
          <w:sz w:val="28"/>
          <w:szCs w:val="28"/>
        </w:rPr>
        <w:t>Team Motivate</w:t>
      </w:r>
      <w:r>
        <w:rPr>
          <w:rFonts w:ascii="Tahoma" w:hAnsi="Tahoma" w:cs="Tahoma"/>
          <w:color w:val="000000"/>
          <w:sz w:val="28"/>
          <w:szCs w:val="28"/>
        </w:rPr>
        <w:t xml:space="preserve"> team calls to collect a young person, and the parents/carers have not informed the team of this, then the parents’/carers’ permission must be obtained before allowing the young person to leave with the adult collecting. All staff should be aware that certain young people may not even be allowed to have contact with people within their own family. In such circumstances </w:t>
      </w:r>
      <w:r w:rsidR="006E0C1C">
        <w:rPr>
          <w:rFonts w:ascii="Tahoma" w:hAnsi="Tahoma" w:cs="Tahoma"/>
          <w:color w:val="000000"/>
          <w:sz w:val="28"/>
          <w:szCs w:val="28"/>
        </w:rPr>
        <w:t>Team Motivate</w:t>
      </w:r>
      <w:r>
        <w:rPr>
          <w:rFonts w:ascii="Tahoma" w:hAnsi="Tahoma" w:cs="Tahoma"/>
          <w:color w:val="000000"/>
          <w:sz w:val="28"/>
          <w:szCs w:val="28"/>
        </w:rPr>
        <w:t xml:space="preserve"> staff members must check the young person’s registration form for a list of names for the person/people who are forbidden to have contact </w:t>
      </w:r>
      <w:bookmarkStart w:id="0" w:name="_GoBack"/>
      <w:bookmarkEnd w:id="0"/>
      <w:r>
        <w:rPr>
          <w:rFonts w:ascii="Tahoma" w:hAnsi="Tahoma" w:cs="Tahoma"/>
          <w:color w:val="000000"/>
          <w:sz w:val="28"/>
          <w:szCs w:val="28"/>
        </w:rPr>
        <w:t xml:space="preserve">with the young person. In the case that one of the people listed should call </w:t>
      </w:r>
      <w:r>
        <w:rPr>
          <w:rFonts w:ascii="Tahoma" w:hAnsi="Tahoma" w:cs="Tahoma"/>
          <w:color w:val="000000"/>
          <w:sz w:val="28"/>
          <w:szCs w:val="28"/>
        </w:rPr>
        <w:lastRenderedPageBreak/>
        <w:t xml:space="preserve">to collect the young person they must never be granted access to the building. The senior member of staff on that day will deal with this situation and ensure that no contact is permitted. The young person’s primary carer must be informed immediately of the incident. </w:t>
      </w:r>
    </w:p>
    <w:p w14:paraId="5002A968" w14:textId="77777777" w:rsidR="0093055A" w:rsidRDefault="0093055A"/>
    <w:sectPr w:rsidR="0093055A" w:rsidSect="00BD3722">
      <w:footerReference w:type="default" r:id="rId7"/>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CF76" w14:textId="77777777" w:rsidR="00BD3722" w:rsidRDefault="00BD3722" w:rsidP="00BD3722">
      <w:pPr>
        <w:spacing w:after="0" w:line="240" w:lineRule="auto"/>
      </w:pPr>
      <w:r>
        <w:separator/>
      </w:r>
    </w:p>
  </w:endnote>
  <w:endnote w:type="continuationSeparator" w:id="0">
    <w:p w14:paraId="37FC76A7" w14:textId="77777777" w:rsidR="00BD3722" w:rsidRDefault="00BD3722" w:rsidP="00BD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28D9" w14:textId="77777777" w:rsidR="006E0C1C" w:rsidRDefault="006E0C1C" w:rsidP="006E0C1C">
    <w:pPr>
      <w:pStyle w:val="Footer"/>
      <w:jc w:val="center"/>
    </w:pPr>
    <w:bookmarkStart w:id="1" w:name="_Hlk510630905"/>
    <w:r>
      <w:t>Team Motivate C.I.C (A Specialised mentoring &amp; coaching initiative)</w:t>
    </w:r>
  </w:p>
  <w:p w14:paraId="7EB6CAF2" w14:textId="77777777" w:rsidR="006E0C1C" w:rsidRDefault="006E0C1C" w:rsidP="006E0C1C">
    <w:pPr>
      <w:pStyle w:val="Footer"/>
      <w:jc w:val="center"/>
    </w:pPr>
    <w:r>
      <w:t>A registered company (Company Number: 11817795)</w:t>
    </w:r>
  </w:p>
  <w:p w14:paraId="45949602" w14:textId="77777777" w:rsidR="006E0C1C" w:rsidRDefault="006E0C1C" w:rsidP="006E0C1C">
    <w:pPr>
      <w:pStyle w:val="Footer"/>
      <w:jc w:val="center"/>
    </w:pPr>
    <w:r>
      <w:t>Registered Office: 20-22 Wenlock Road, London, Essex, England, N1 7GU</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38BE" w14:textId="77777777" w:rsidR="00BD3722" w:rsidRDefault="00BD3722" w:rsidP="00BD3722">
      <w:pPr>
        <w:spacing w:after="0" w:line="240" w:lineRule="auto"/>
      </w:pPr>
      <w:r>
        <w:separator/>
      </w:r>
    </w:p>
  </w:footnote>
  <w:footnote w:type="continuationSeparator" w:id="0">
    <w:p w14:paraId="027EAC09" w14:textId="77777777" w:rsidR="00BD3722" w:rsidRDefault="00BD3722" w:rsidP="00BD3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F6E"/>
    <w:multiLevelType w:val="hybridMultilevel"/>
    <w:tmpl w:val="0B02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22"/>
    <w:rsid w:val="00432C37"/>
    <w:rsid w:val="006B60B8"/>
    <w:rsid w:val="006E0C1C"/>
    <w:rsid w:val="007952F7"/>
    <w:rsid w:val="007D15F3"/>
    <w:rsid w:val="0093055A"/>
    <w:rsid w:val="00AD35FC"/>
    <w:rsid w:val="00BD3722"/>
    <w:rsid w:val="00E65C86"/>
    <w:rsid w:val="00E71D23"/>
    <w:rsid w:val="00FE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DD48"/>
  <w15:chartTrackingRefBased/>
  <w15:docId w15:val="{146D8583-F6AE-4D2C-9E9F-1806D216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22"/>
    <w:pPr>
      <w:ind w:left="720"/>
      <w:contextualSpacing/>
    </w:pPr>
  </w:style>
  <w:style w:type="paragraph" w:styleId="Header">
    <w:name w:val="header"/>
    <w:basedOn w:val="Normal"/>
    <w:link w:val="HeaderChar"/>
    <w:uiPriority w:val="99"/>
    <w:unhideWhenUsed/>
    <w:rsid w:val="00BD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22"/>
  </w:style>
  <w:style w:type="paragraph" w:styleId="Footer">
    <w:name w:val="footer"/>
    <w:basedOn w:val="Normal"/>
    <w:link w:val="FooterChar"/>
    <w:uiPriority w:val="99"/>
    <w:unhideWhenUsed/>
    <w:rsid w:val="00BD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22"/>
  </w:style>
  <w:style w:type="character" w:styleId="CommentReference">
    <w:name w:val="annotation reference"/>
    <w:basedOn w:val="DefaultParagraphFont"/>
    <w:uiPriority w:val="99"/>
    <w:semiHidden/>
    <w:unhideWhenUsed/>
    <w:rsid w:val="00432C37"/>
    <w:rPr>
      <w:sz w:val="16"/>
      <w:szCs w:val="16"/>
    </w:rPr>
  </w:style>
  <w:style w:type="paragraph" w:styleId="CommentText">
    <w:name w:val="annotation text"/>
    <w:basedOn w:val="Normal"/>
    <w:link w:val="CommentTextChar"/>
    <w:uiPriority w:val="99"/>
    <w:semiHidden/>
    <w:unhideWhenUsed/>
    <w:rsid w:val="00432C37"/>
    <w:pPr>
      <w:spacing w:line="240" w:lineRule="auto"/>
    </w:pPr>
    <w:rPr>
      <w:sz w:val="20"/>
      <w:szCs w:val="20"/>
    </w:rPr>
  </w:style>
  <w:style w:type="character" w:customStyle="1" w:styleId="CommentTextChar">
    <w:name w:val="Comment Text Char"/>
    <w:basedOn w:val="DefaultParagraphFont"/>
    <w:link w:val="CommentText"/>
    <w:uiPriority w:val="99"/>
    <w:semiHidden/>
    <w:rsid w:val="00432C37"/>
    <w:rPr>
      <w:sz w:val="20"/>
      <w:szCs w:val="20"/>
    </w:rPr>
  </w:style>
  <w:style w:type="paragraph" w:styleId="CommentSubject">
    <w:name w:val="annotation subject"/>
    <w:basedOn w:val="CommentText"/>
    <w:next w:val="CommentText"/>
    <w:link w:val="CommentSubjectChar"/>
    <w:uiPriority w:val="99"/>
    <w:semiHidden/>
    <w:unhideWhenUsed/>
    <w:rsid w:val="00432C37"/>
    <w:rPr>
      <w:b/>
      <w:bCs/>
    </w:rPr>
  </w:style>
  <w:style w:type="character" w:customStyle="1" w:styleId="CommentSubjectChar">
    <w:name w:val="Comment Subject Char"/>
    <w:basedOn w:val="CommentTextChar"/>
    <w:link w:val="CommentSubject"/>
    <w:uiPriority w:val="99"/>
    <w:semiHidden/>
    <w:rsid w:val="00432C37"/>
    <w:rPr>
      <w:b/>
      <w:bCs/>
      <w:sz w:val="20"/>
      <w:szCs w:val="20"/>
    </w:rPr>
  </w:style>
  <w:style w:type="paragraph" w:styleId="BalloonText">
    <w:name w:val="Balloon Text"/>
    <w:basedOn w:val="Normal"/>
    <w:link w:val="BalloonTextChar"/>
    <w:uiPriority w:val="99"/>
    <w:semiHidden/>
    <w:unhideWhenUsed/>
    <w:rsid w:val="0043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778">
      <w:bodyDiv w:val="1"/>
      <w:marLeft w:val="0"/>
      <w:marRight w:val="0"/>
      <w:marTop w:val="0"/>
      <w:marBottom w:val="0"/>
      <w:divBdr>
        <w:top w:val="none" w:sz="0" w:space="0" w:color="auto"/>
        <w:left w:val="none" w:sz="0" w:space="0" w:color="auto"/>
        <w:bottom w:val="none" w:sz="0" w:space="0" w:color="auto"/>
        <w:right w:val="none" w:sz="0" w:space="0" w:color="auto"/>
      </w:divBdr>
    </w:div>
    <w:div w:id="14051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loj8814@gmail.com</dc:creator>
  <cp:keywords/>
  <dc:description/>
  <cp:lastModifiedBy>peterson james</cp:lastModifiedBy>
  <cp:revision>6</cp:revision>
  <dcterms:created xsi:type="dcterms:W3CDTF">2018-08-24T14:29:00Z</dcterms:created>
  <dcterms:modified xsi:type="dcterms:W3CDTF">2019-06-19T20:37:00Z</dcterms:modified>
</cp:coreProperties>
</file>